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451A5" w:rsidRPr="003018E1" w:rsidP="00A116CB">
      <w:pPr>
        <w:keepNext/>
        <w:spacing w:after="0" w:line="240" w:lineRule="auto"/>
        <w:ind w:right="-1"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2-2291-2004/2026</w:t>
      </w:r>
    </w:p>
    <w:p w:rsidR="003451A5" w:rsidRPr="003018E1" w:rsidP="003451A5">
      <w:pPr>
        <w:keepNext/>
        <w:spacing w:after="0" w:line="240" w:lineRule="auto"/>
        <w:ind w:right="-57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3018E1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3451A5" w:rsidRPr="003018E1" w:rsidP="003451A5">
      <w:pPr>
        <w:spacing w:after="0" w:line="240" w:lineRule="auto"/>
        <w:ind w:right="-5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18E1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3451A5" w:rsidRPr="003018E1" w:rsidP="003451A5">
      <w:pPr>
        <w:spacing w:after="0" w:line="240" w:lineRule="auto"/>
        <w:ind w:right="-57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018E1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3451A5" w:rsidRPr="003018E1" w:rsidP="003451A5">
      <w:pPr>
        <w:spacing w:after="0" w:line="240" w:lineRule="auto"/>
        <w:ind w:right="-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02 сентября 2026 года                                                                                г. Нефтеюганск</w:t>
      </w:r>
    </w:p>
    <w:p w:rsidR="003451A5" w:rsidRPr="003018E1" w:rsidP="003451A5">
      <w:pPr>
        <w:spacing w:after="0" w:line="240" w:lineRule="auto"/>
        <w:ind w:right="-58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3451A5" w:rsidRPr="003018E1" w:rsidP="003451A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4 Нефтеюганского судебного района Ханты-Мансийского автономного округа-Югры Постовалова Т.П., </w:t>
      </w:r>
    </w:p>
    <w:p w:rsidR="003451A5" w:rsidRPr="003018E1" w:rsidP="003451A5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помощнике судьи Седых А.В., </w:t>
      </w:r>
    </w:p>
    <w:p w:rsidR="003451A5" w:rsidRPr="003018E1" w:rsidP="000806B2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рассмотрев в открытом судебном заседании гражданское дело по исковому заявлению Югорского фонд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капитального ремонта многоквартирных домов к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задолженности по взносам за капитальный ремонт общего имущества в многоквартирном доме, судебных расходов</w:t>
      </w:r>
    </w:p>
    <w:p w:rsidR="003451A5" w:rsidRPr="003018E1" w:rsidP="003451A5">
      <w:pPr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3451A5" w:rsidRPr="003018E1" w:rsidP="003451A5">
      <w:pPr>
        <w:tabs>
          <w:tab w:val="left" w:pos="2295"/>
          <w:tab w:val="center" w:pos="5127"/>
        </w:tabs>
        <w:spacing w:after="0" w:line="240" w:lineRule="auto"/>
        <w:ind w:right="-5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3451A5" w:rsidRPr="003018E1" w:rsidP="003451A5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Югорского фонда капитального ремонта многоквартирных домов к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</w:t>
      </w:r>
      <w:r w:rsidRPr="003018E1" w:rsidR="000806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взыскании задолженности по взносам за капитальный ремонт общего имущества в многоквартирном доме, судебных расходов </w:t>
      </w:r>
      <w:r w:rsidRPr="003018E1">
        <w:rPr>
          <w:rFonts w:ascii="Times New Roman" w:hAnsi="Times New Roman" w:cs="Times New Roman"/>
          <w:sz w:val="24"/>
          <w:szCs w:val="24"/>
        </w:rPr>
        <w:t xml:space="preserve">-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3451A5" w:rsidRPr="003018E1" w:rsidP="003451A5">
      <w:pPr>
        <w:tabs>
          <w:tab w:val="left" w:pos="2295"/>
          <w:tab w:val="center" w:pos="5127"/>
        </w:tabs>
        <w:spacing w:after="0" w:line="240" w:lineRule="auto"/>
        <w:ind w:right="-5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8E1">
        <w:rPr>
          <w:rFonts w:ascii="Times New Roman" w:hAnsi="Times New Roman" w:cs="Times New Roman"/>
          <w:sz w:val="24"/>
          <w:szCs w:val="24"/>
        </w:rPr>
        <w:t>Взыскать с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Баль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А.С.</w:t>
      </w:r>
      <w:r w:rsidRPr="003018E1" w:rsidR="001F5C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(СНИЛС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***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018E1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Югорского фонда капитального ремонта многоквартирных домов (ИНН 8601999247) задолженность по оплате взноса на капитальный ремонт общего имущества в многоквартирном доме в размере </w:t>
      </w:r>
      <w:r w:rsidRPr="003018E1" w:rsidR="001F5C8A">
        <w:rPr>
          <w:rFonts w:ascii="Times New Roman" w:eastAsia="Times New Roman" w:hAnsi="Times New Roman" w:cs="Times New Roman"/>
          <w:sz w:val="24"/>
          <w:szCs w:val="24"/>
          <w:lang w:eastAsia="ru-RU"/>
        </w:rPr>
        <w:t>3 665,38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руб. за период </w:t>
      </w:r>
      <w:r w:rsidRPr="003018E1" w:rsidR="001F5C8A">
        <w:rPr>
          <w:rFonts w:ascii="Times New Roman" w:eastAsia="Times New Roman" w:hAnsi="Times New Roman" w:cs="Times New Roman"/>
          <w:sz w:val="24"/>
          <w:szCs w:val="24"/>
          <w:lang w:eastAsia="ru-RU"/>
        </w:rPr>
        <w:t>01.06.2022 по 30.11.2023</w:t>
      </w:r>
      <w:r w:rsidRPr="003018E1">
        <w:rPr>
          <w:rFonts w:ascii="Times New Roman" w:eastAsia="Times New Roman" w:hAnsi="Times New Roman" w:cs="Times New Roman"/>
          <w:sz w:val="24"/>
          <w:szCs w:val="24"/>
          <w:lang w:eastAsia="ru-RU"/>
        </w:rPr>
        <w:t>г.г.</w:t>
      </w:r>
      <w:r w:rsidRPr="003018E1">
        <w:rPr>
          <w:rFonts w:ascii="Times New Roman" w:hAnsi="Times New Roman" w:cs="Times New Roman"/>
          <w:sz w:val="24"/>
          <w:szCs w:val="24"/>
        </w:rPr>
        <w:t xml:space="preserve">; пени в размере </w:t>
      </w:r>
      <w:r w:rsidRPr="003018E1" w:rsidR="00BA5187">
        <w:rPr>
          <w:rFonts w:ascii="Times New Roman" w:hAnsi="Times New Roman" w:cs="Times New Roman"/>
          <w:sz w:val="24"/>
          <w:szCs w:val="24"/>
        </w:rPr>
        <w:t>792,02</w:t>
      </w:r>
      <w:r w:rsidRPr="003018E1">
        <w:rPr>
          <w:rFonts w:ascii="Times New Roman" w:hAnsi="Times New Roman" w:cs="Times New Roman"/>
          <w:sz w:val="24"/>
          <w:szCs w:val="24"/>
        </w:rPr>
        <w:t xml:space="preserve"> руб. за период с 11.11.2019 по 13.12.2023 г.г.; судебные расходы по уплате государственной пошлины в размере 4000 руб., а всего: </w:t>
      </w:r>
      <w:r w:rsidRPr="003018E1" w:rsidR="00A05FE8">
        <w:rPr>
          <w:rFonts w:ascii="Times New Roman" w:hAnsi="Times New Roman" w:cs="Times New Roman"/>
          <w:sz w:val="24"/>
          <w:szCs w:val="24"/>
        </w:rPr>
        <w:t>8 457</w:t>
      </w:r>
      <w:r w:rsidRPr="003018E1">
        <w:rPr>
          <w:rFonts w:ascii="Times New Roman" w:hAnsi="Times New Roman" w:cs="Times New Roman"/>
          <w:sz w:val="24"/>
          <w:szCs w:val="24"/>
        </w:rPr>
        <w:t xml:space="preserve"> (</w:t>
      </w:r>
      <w:r w:rsidRPr="003018E1" w:rsidR="00A116CB">
        <w:rPr>
          <w:rFonts w:ascii="Times New Roman" w:hAnsi="Times New Roman" w:cs="Times New Roman"/>
          <w:sz w:val="24"/>
          <w:szCs w:val="24"/>
        </w:rPr>
        <w:t>восемь тысяч четыреста пятьдесят семь</w:t>
      </w:r>
      <w:r w:rsidRPr="003018E1">
        <w:rPr>
          <w:rFonts w:ascii="Times New Roman" w:hAnsi="Times New Roman" w:cs="Times New Roman"/>
          <w:sz w:val="24"/>
          <w:szCs w:val="24"/>
        </w:rPr>
        <w:t>) рубл</w:t>
      </w:r>
      <w:r w:rsidRPr="003018E1" w:rsidR="00A116CB">
        <w:rPr>
          <w:rFonts w:ascii="Times New Roman" w:hAnsi="Times New Roman" w:cs="Times New Roman"/>
          <w:sz w:val="24"/>
          <w:szCs w:val="24"/>
        </w:rPr>
        <w:t>ей</w:t>
      </w:r>
      <w:r w:rsidRPr="003018E1">
        <w:rPr>
          <w:rFonts w:ascii="Times New Roman" w:hAnsi="Times New Roman" w:cs="Times New Roman"/>
          <w:sz w:val="24"/>
          <w:szCs w:val="24"/>
        </w:rPr>
        <w:t xml:space="preserve"> </w:t>
      </w:r>
      <w:r w:rsidRPr="003018E1" w:rsidR="00A05FE8">
        <w:rPr>
          <w:rFonts w:ascii="Times New Roman" w:hAnsi="Times New Roman" w:cs="Times New Roman"/>
          <w:sz w:val="24"/>
          <w:szCs w:val="24"/>
        </w:rPr>
        <w:t>40</w:t>
      </w:r>
      <w:r w:rsidRPr="003018E1">
        <w:rPr>
          <w:rFonts w:ascii="Times New Roman" w:hAnsi="Times New Roman" w:cs="Times New Roman"/>
          <w:sz w:val="24"/>
          <w:szCs w:val="24"/>
        </w:rPr>
        <w:t xml:space="preserve"> коп</w:t>
      </w:r>
      <w:r w:rsidRPr="003018E1">
        <w:rPr>
          <w:rFonts w:ascii="Times New Roman" w:hAnsi="Times New Roman" w:cs="Times New Roman"/>
          <w:sz w:val="24"/>
          <w:szCs w:val="24"/>
        </w:rPr>
        <w:t>е</w:t>
      </w:r>
      <w:r w:rsidRPr="003018E1" w:rsidR="00A116CB">
        <w:rPr>
          <w:rFonts w:ascii="Times New Roman" w:hAnsi="Times New Roman" w:cs="Times New Roman"/>
          <w:sz w:val="24"/>
          <w:szCs w:val="24"/>
        </w:rPr>
        <w:t>ек</w:t>
      </w:r>
      <w:r w:rsidRPr="003018E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51A5" w:rsidRPr="003018E1" w:rsidP="003451A5">
      <w:pPr>
        <w:keepNext/>
        <w:spacing w:after="0" w:line="240" w:lineRule="auto"/>
        <w:ind w:right="-58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</w:t>
      </w: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ели присутствовали в судебном заседании; в течение пятнадцати дней со дня объявления резолютивной части</w:t>
      </w:r>
      <w:r w:rsidRPr="003018E1">
        <w:rPr>
          <w:rFonts w:ascii="Times New Roman" w:hAnsi="Times New Roman" w:cs="Times New Roman"/>
          <w:sz w:val="24"/>
          <w:szCs w:val="24"/>
        </w:rPr>
        <w:t xml:space="preserve"> </w:t>
      </w: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</w:t>
      </w: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10 дней со дня поступления от лиц, участвующих в деле, их представителей соответствующего заявления. </w:t>
      </w:r>
    </w:p>
    <w:p w:rsidR="003451A5" w:rsidRPr="003018E1" w:rsidP="003451A5">
      <w:pPr>
        <w:keepNext/>
        <w:spacing w:after="0" w:line="240" w:lineRule="auto"/>
        <w:ind w:right="-58" w:firstLine="567"/>
        <w:jc w:val="both"/>
        <w:outlineLvl w:val="1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Ответчик вправе подать в суд, принявший заочное решение, заявление об отмене этого решения суда в течение 7 дней со дня вручения ему копии этого решения.</w:t>
      </w: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Ответчиком заочное решение суда может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Иными лицами,</w:t>
      </w: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ХМАО-Югры в те</w:t>
      </w:r>
      <w:r w:rsidRPr="003018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 </w:t>
      </w:r>
    </w:p>
    <w:p w:rsidR="003451A5" w:rsidRPr="003018E1" w:rsidP="003451A5">
      <w:pPr>
        <w:keepNext/>
        <w:spacing w:after="0" w:line="240" w:lineRule="auto"/>
        <w:ind w:right="-58" w:firstLine="567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451A5" w:rsidRPr="003018E1" w:rsidP="003018E1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018E1">
        <w:rPr>
          <w:rFonts w:ascii="Times New Roman" w:hAnsi="Times New Roman" w:cs="Times New Roman"/>
          <w:sz w:val="24"/>
          <w:szCs w:val="24"/>
        </w:rPr>
        <w:t>Мировой судь</w:t>
      </w:r>
      <w:r w:rsidRPr="003018E1">
        <w:rPr>
          <w:rFonts w:ascii="Times New Roman" w:hAnsi="Times New Roman" w:cs="Times New Roman"/>
          <w:sz w:val="24"/>
          <w:szCs w:val="24"/>
        </w:rPr>
        <w:t xml:space="preserve">я                               </w:t>
      </w:r>
      <w:r w:rsidRPr="003018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Т.П. Постовалова</w:t>
      </w:r>
    </w:p>
    <w:sectPr w:rsidSect="00BE5FF2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6CA"/>
    <w:rsid w:val="000806B2"/>
    <w:rsid w:val="00182FDE"/>
    <w:rsid w:val="001F5C8A"/>
    <w:rsid w:val="003018E1"/>
    <w:rsid w:val="003066CA"/>
    <w:rsid w:val="003451A5"/>
    <w:rsid w:val="00473030"/>
    <w:rsid w:val="00A05FE8"/>
    <w:rsid w:val="00A116CB"/>
    <w:rsid w:val="00BA5187"/>
    <w:rsid w:val="00BE5FF2"/>
    <w:rsid w:val="00F73EF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C5FDD07-7F32-4C4A-82A8-72FBD4136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51A5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4730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4730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